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1873D" w14:textId="77777777" w:rsidR="00F32D36" w:rsidRDefault="000B27F7" w:rsidP="00F32D36">
      <w:pPr>
        <w:jc w:val="center"/>
        <w:rPr>
          <w:b/>
          <w:caps/>
          <w:sz w:val="24"/>
          <w:szCs w:val="24"/>
        </w:rPr>
      </w:pPr>
      <w:bookmarkStart w:id="0" w:name="_GoBack"/>
      <w:bookmarkEnd w:id="0"/>
      <w:r>
        <w:rPr>
          <w:b/>
          <w:caps/>
          <w:sz w:val="24"/>
          <w:szCs w:val="24"/>
        </w:rPr>
        <w:t>C</w:t>
      </w:r>
      <w:r w:rsidR="00F32D36">
        <w:rPr>
          <w:b/>
          <w:caps/>
          <w:sz w:val="24"/>
          <w:szCs w:val="24"/>
        </w:rPr>
        <w:t>OMUNICATO STAMPA</w:t>
      </w:r>
    </w:p>
    <w:p w14:paraId="2C0DEE40" w14:textId="77777777" w:rsidR="00F32D36" w:rsidRDefault="00F32D36" w:rsidP="00F32D36">
      <w:pPr>
        <w:jc w:val="center"/>
        <w:rPr>
          <w:b/>
          <w:caps/>
          <w:sz w:val="24"/>
          <w:szCs w:val="24"/>
        </w:rPr>
      </w:pPr>
    </w:p>
    <w:p w14:paraId="2D79E4D8" w14:textId="7D3EB403" w:rsidR="00F32D36" w:rsidRDefault="00D4133F" w:rsidP="00F32D36">
      <w:pPr>
        <w:jc w:val="center"/>
        <w:rPr>
          <w:sz w:val="24"/>
          <w:szCs w:val="24"/>
        </w:rPr>
      </w:pPr>
      <w:r w:rsidRPr="00D4133F">
        <w:rPr>
          <w:b/>
          <w:caps/>
          <w:sz w:val="24"/>
          <w:szCs w:val="24"/>
        </w:rPr>
        <w:t xml:space="preserve">PROTOCOLLO ABI-FIEG: RAFFORZARE L’ACCESSO AL CREDITO PER LE EDICOLE E FACILITARE LE GARANZIE NELLA DISTRIBUZIONE DELLA STAMPA  </w:t>
      </w:r>
    </w:p>
    <w:p w14:paraId="384CF2E8" w14:textId="77777777" w:rsidR="00F32D36" w:rsidRDefault="00F32D36" w:rsidP="00F32D36">
      <w:pPr>
        <w:rPr>
          <w:sz w:val="24"/>
          <w:szCs w:val="24"/>
        </w:rPr>
      </w:pPr>
    </w:p>
    <w:p w14:paraId="5B511A50" w14:textId="77777777" w:rsidR="000C159B" w:rsidRPr="00622237" w:rsidRDefault="00F32D36" w:rsidP="00281CF4">
      <w:pPr>
        <w:spacing w:after="240" w:line="276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D4133F">
        <w:rPr>
          <w:rFonts w:cstheme="minorHAnsi"/>
          <w:sz w:val="24"/>
          <w:szCs w:val="24"/>
        </w:rPr>
        <w:t xml:space="preserve">Roma, </w:t>
      </w:r>
      <w:r w:rsidR="00D4133F" w:rsidRPr="00D4133F">
        <w:rPr>
          <w:rFonts w:cstheme="minorHAnsi"/>
          <w:sz w:val="24"/>
          <w:szCs w:val="24"/>
        </w:rPr>
        <w:t>23 maggio 2019</w:t>
      </w:r>
      <w:r w:rsidRPr="00D4133F">
        <w:rPr>
          <w:rFonts w:cstheme="minorHAnsi"/>
          <w:sz w:val="24"/>
          <w:szCs w:val="24"/>
        </w:rPr>
        <w:t xml:space="preserve"> – </w:t>
      </w:r>
      <w:r w:rsidR="000C159B" w:rsidRPr="00622237">
        <w:rPr>
          <w:rFonts w:eastAsia="Times New Roman" w:cstheme="minorHAnsi"/>
          <w:iCs/>
          <w:sz w:val="24"/>
          <w:szCs w:val="24"/>
          <w:lang w:eastAsia="it-IT"/>
        </w:rPr>
        <w:t>Rafforzare l’accesso al credito e facilitare l’acquisizione di garanzie dei diversi soggetti che partecipano alla filiera della distribuzione della stampa, in particolare delle edicole, fornendo un quadro di riferimento generale che favorisca i rapporti delle banche e degli intermediari finanziari con gli operatori della distribuzione della stampa quotidiana e periodica.</w:t>
      </w:r>
    </w:p>
    <w:p w14:paraId="516B66DF" w14:textId="77777777" w:rsidR="000C159B" w:rsidRPr="00622237" w:rsidRDefault="000C159B" w:rsidP="00281CF4">
      <w:pPr>
        <w:spacing w:after="24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22237">
        <w:rPr>
          <w:rFonts w:eastAsia="Times New Roman" w:cstheme="minorHAnsi"/>
          <w:sz w:val="24"/>
          <w:szCs w:val="24"/>
          <w:lang w:eastAsia="it-IT"/>
        </w:rPr>
        <w:t>Questo l’obiettivo del Protocollo d’intesa siglato dal Presidente della Federazione Italiana Editori Giornali, Andrea Riffeser Monti, e dal Presidente dell’Associazione Bancaria Italiana, Antonio Patuelli, volto a promuovere a livello regionale iniziative in grado di facilitare accordi diretti di edicolanti e operatori della distribuzione della stampa con le banche e gli intermediari finanziari presenti sul territorio.</w:t>
      </w:r>
    </w:p>
    <w:p w14:paraId="205663DD" w14:textId="77777777" w:rsidR="000C159B" w:rsidRPr="00622237" w:rsidRDefault="000C159B" w:rsidP="00281CF4">
      <w:pPr>
        <w:spacing w:after="24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22237">
        <w:rPr>
          <w:rFonts w:eastAsia="Times New Roman" w:cstheme="minorHAnsi"/>
          <w:sz w:val="24"/>
          <w:szCs w:val="24"/>
          <w:lang w:eastAsia="it-IT"/>
        </w:rPr>
        <w:t xml:space="preserve">Il nuovo accordo tra </w:t>
      </w:r>
      <w:proofErr w:type="spellStart"/>
      <w:r w:rsidRPr="00622237">
        <w:rPr>
          <w:rFonts w:eastAsia="Times New Roman" w:cstheme="minorHAnsi"/>
          <w:sz w:val="24"/>
          <w:szCs w:val="24"/>
          <w:lang w:eastAsia="it-IT"/>
        </w:rPr>
        <w:t>Abi</w:t>
      </w:r>
      <w:proofErr w:type="spellEnd"/>
      <w:r w:rsidRPr="00622237">
        <w:rPr>
          <w:rFonts w:eastAsia="Times New Roman" w:cstheme="minorHAnsi"/>
          <w:sz w:val="24"/>
          <w:szCs w:val="24"/>
          <w:lang w:eastAsia="it-IT"/>
        </w:rPr>
        <w:t xml:space="preserve"> e </w:t>
      </w:r>
      <w:proofErr w:type="spellStart"/>
      <w:r w:rsidRPr="00622237">
        <w:rPr>
          <w:rFonts w:eastAsia="Times New Roman" w:cstheme="minorHAnsi"/>
          <w:sz w:val="24"/>
          <w:szCs w:val="24"/>
          <w:lang w:eastAsia="it-IT"/>
        </w:rPr>
        <w:t>Fieg</w:t>
      </w:r>
      <w:proofErr w:type="spellEnd"/>
      <w:r w:rsidRPr="00622237">
        <w:rPr>
          <w:rFonts w:eastAsia="Times New Roman" w:cstheme="minorHAnsi"/>
          <w:sz w:val="24"/>
          <w:szCs w:val="24"/>
          <w:lang w:eastAsia="it-IT"/>
        </w:rPr>
        <w:t xml:space="preserve"> affianca il Protocollo d’intesa, sottoscritto il 30 ottobre dello scorso anno, diretto a favorire il dialogo tra </w:t>
      </w:r>
      <w:r w:rsidRPr="00622237">
        <w:rPr>
          <w:rFonts w:eastAsia="Times New Roman" w:cstheme="minorHAnsi"/>
          <w:iCs/>
          <w:sz w:val="24"/>
          <w:szCs w:val="24"/>
          <w:lang w:eastAsia="it-IT"/>
        </w:rPr>
        <w:t>editori e banche, nel comune interesse di tutela della libertà di informazione e di diffusione dell’educazione finanziaria e al risparmio e di più ampie e generalizzate finalità di progresso e sviluppo.</w:t>
      </w:r>
    </w:p>
    <w:p w14:paraId="2D41C983" w14:textId="77777777" w:rsidR="000C159B" w:rsidRPr="00622237" w:rsidRDefault="000C159B" w:rsidP="00281CF4">
      <w:pPr>
        <w:spacing w:after="24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22237">
        <w:rPr>
          <w:rFonts w:eastAsia="Times New Roman" w:cstheme="minorHAnsi"/>
          <w:sz w:val="24"/>
          <w:szCs w:val="24"/>
          <w:lang w:eastAsia="it-IT"/>
        </w:rPr>
        <w:t xml:space="preserve">“Con l’accordo sottoscritto con </w:t>
      </w:r>
      <w:proofErr w:type="spellStart"/>
      <w:r w:rsidRPr="00622237">
        <w:rPr>
          <w:rFonts w:eastAsia="Times New Roman" w:cstheme="minorHAnsi"/>
          <w:sz w:val="24"/>
          <w:szCs w:val="24"/>
          <w:lang w:eastAsia="it-IT"/>
        </w:rPr>
        <w:t>Abi</w:t>
      </w:r>
      <w:proofErr w:type="spellEnd"/>
      <w:r w:rsidRPr="00622237">
        <w:rPr>
          <w:rFonts w:eastAsia="Times New Roman" w:cstheme="minorHAnsi"/>
          <w:sz w:val="24"/>
          <w:szCs w:val="24"/>
          <w:lang w:eastAsia="it-IT"/>
        </w:rPr>
        <w:t xml:space="preserve"> – ha commentato il Presidente della </w:t>
      </w:r>
      <w:proofErr w:type="spellStart"/>
      <w:r w:rsidRPr="00622237">
        <w:rPr>
          <w:rFonts w:eastAsia="Times New Roman" w:cstheme="minorHAnsi"/>
          <w:sz w:val="24"/>
          <w:szCs w:val="24"/>
          <w:lang w:eastAsia="it-IT"/>
        </w:rPr>
        <w:t>Fieg</w:t>
      </w:r>
      <w:proofErr w:type="spellEnd"/>
      <w:r w:rsidRPr="0062223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622237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Andrea Riffeser Monti </w:t>
      </w:r>
      <w:r w:rsidRPr="000C159B">
        <w:rPr>
          <w:rFonts w:eastAsia="Times New Roman" w:cstheme="minorHAnsi"/>
          <w:bCs/>
          <w:sz w:val="24"/>
          <w:szCs w:val="24"/>
          <w:lang w:eastAsia="it-IT"/>
        </w:rPr>
        <w:t>–</w:t>
      </w:r>
      <w:r w:rsidRPr="00622237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Pr="00622237">
        <w:rPr>
          <w:rFonts w:eastAsia="Times New Roman" w:cstheme="minorHAnsi"/>
          <w:bCs/>
          <w:sz w:val="24"/>
          <w:szCs w:val="24"/>
          <w:lang w:eastAsia="it-IT"/>
        </w:rPr>
        <w:t xml:space="preserve">proseguiamo in maniera concreta la nostra attività di supporto della rete di vendita della stampa, a dimostrazione dell’importanza e della centralità che essa svolge nella diffusione dei giornali e nell’avvicinare i cittadini alla lettura di quotidiani e periodici.”  </w:t>
      </w:r>
    </w:p>
    <w:p w14:paraId="4FDC7138" w14:textId="7EF935E0" w:rsidR="000C159B" w:rsidRPr="00622237" w:rsidRDefault="000C159B" w:rsidP="00281CF4">
      <w:pPr>
        <w:spacing w:after="24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22237">
        <w:rPr>
          <w:rFonts w:eastAsia="Times New Roman" w:cstheme="minorHAnsi"/>
          <w:sz w:val="24"/>
          <w:szCs w:val="24"/>
          <w:lang w:eastAsia="it-IT"/>
        </w:rPr>
        <w:t xml:space="preserve"> “L’accordo – ha sottolineato il Presidente </w:t>
      </w:r>
      <w:proofErr w:type="spellStart"/>
      <w:r w:rsidRPr="00622237">
        <w:rPr>
          <w:rFonts w:eastAsia="Times New Roman" w:cstheme="minorHAnsi"/>
          <w:sz w:val="24"/>
          <w:szCs w:val="24"/>
          <w:lang w:eastAsia="it-IT"/>
        </w:rPr>
        <w:t>dell’Abi</w:t>
      </w:r>
      <w:proofErr w:type="spellEnd"/>
      <w:r w:rsidRPr="0062223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622237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Antonio Patuelli </w:t>
      </w:r>
      <w:r w:rsidRPr="00622237">
        <w:rPr>
          <w:rFonts w:eastAsia="Times New Roman" w:cstheme="minorHAnsi"/>
          <w:sz w:val="24"/>
          <w:szCs w:val="24"/>
          <w:lang w:eastAsia="it-IT"/>
        </w:rPr>
        <w:t>– è una ulteriore dimostrazione che il dialogo tra le associazioni contribuisce fattivamente al progresso e allo sviluppo creando le condizioni per agevolare il rapporto tra le banche e l’intera filiera della distribuzione dei giornali”.</w:t>
      </w:r>
    </w:p>
    <w:p w14:paraId="7B8E98A3" w14:textId="76635216" w:rsidR="009369A4" w:rsidRPr="009369A4" w:rsidRDefault="009369A4" w:rsidP="000C159B">
      <w:pPr>
        <w:pStyle w:val="Nessunaspaziatura"/>
        <w:spacing w:line="276" w:lineRule="auto"/>
        <w:jc w:val="both"/>
      </w:pPr>
    </w:p>
    <w:sectPr w:rsidR="009369A4" w:rsidRPr="009369A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97087" w14:textId="77777777" w:rsidR="00A01274" w:rsidRDefault="00A01274" w:rsidP="00A94622">
      <w:pPr>
        <w:spacing w:after="0" w:line="240" w:lineRule="auto"/>
      </w:pPr>
      <w:r>
        <w:separator/>
      </w:r>
    </w:p>
  </w:endnote>
  <w:endnote w:type="continuationSeparator" w:id="0">
    <w:p w14:paraId="36FAE2BD" w14:textId="77777777" w:rsidR="00A01274" w:rsidRDefault="00A01274" w:rsidP="00A9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9C039" w14:textId="77777777" w:rsidR="00A01274" w:rsidRDefault="00A01274" w:rsidP="00A94622">
      <w:pPr>
        <w:spacing w:after="0" w:line="240" w:lineRule="auto"/>
      </w:pPr>
      <w:r>
        <w:separator/>
      </w:r>
    </w:p>
  </w:footnote>
  <w:footnote w:type="continuationSeparator" w:id="0">
    <w:p w14:paraId="32D6A038" w14:textId="77777777" w:rsidR="00A01274" w:rsidRDefault="00A01274" w:rsidP="00A9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63E47" w14:textId="77777777" w:rsidR="00A94622" w:rsidRDefault="005D47B6">
    <w:pPr>
      <w:pStyle w:val="Intestazione"/>
    </w:pPr>
    <w:r>
      <w:t xml:space="preserve"> </w:t>
    </w:r>
    <w:r w:rsidR="009F4DCC">
      <w:rPr>
        <w:noProof/>
      </w:rPr>
      <w:drawing>
        <wp:inline distT="0" distB="0" distL="0" distR="0" wp14:anchorId="02E1ED16" wp14:editId="3051153F">
          <wp:extent cx="1384935" cy="977602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20-logo-abi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165" cy="1003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</w:t>
    </w:r>
    <w:r w:rsidR="00A94622">
      <w:rPr>
        <w:noProof/>
      </w:rPr>
      <w:drawing>
        <wp:inline distT="0" distB="0" distL="0" distR="0" wp14:anchorId="31A8EAD5" wp14:editId="3845A8CC">
          <wp:extent cx="1033137" cy="775335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IEG R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399" cy="8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AFEBBB" w14:textId="77777777" w:rsidR="00A94622" w:rsidRDefault="00A946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401F0"/>
    <w:multiLevelType w:val="hybridMultilevel"/>
    <w:tmpl w:val="1952DCFC"/>
    <w:lvl w:ilvl="0" w:tplc="AB9E6A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B9E6A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58"/>
    <w:rsid w:val="000B27F7"/>
    <w:rsid w:val="000C159B"/>
    <w:rsid w:val="000C709D"/>
    <w:rsid w:val="000D2253"/>
    <w:rsid w:val="000E6E92"/>
    <w:rsid w:val="00173B2F"/>
    <w:rsid w:val="001B7F8A"/>
    <w:rsid w:val="001D35EB"/>
    <w:rsid w:val="00281CF4"/>
    <w:rsid w:val="00333767"/>
    <w:rsid w:val="00350BF5"/>
    <w:rsid w:val="00396C2C"/>
    <w:rsid w:val="003A3A02"/>
    <w:rsid w:val="003B0465"/>
    <w:rsid w:val="00445B0E"/>
    <w:rsid w:val="004C70E5"/>
    <w:rsid w:val="00550975"/>
    <w:rsid w:val="005607F0"/>
    <w:rsid w:val="00585C56"/>
    <w:rsid w:val="005C6500"/>
    <w:rsid w:val="005D47B6"/>
    <w:rsid w:val="00606BA1"/>
    <w:rsid w:val="006A1684"/>
    <w:rsid w:val="00773C10"/>
    <w:rsid w:val="007930EA"/>
    <w:rsid w:val="007B0A1A"/>
    <w:rsid w:val="007C374C"/>
    <w:rsid w:val="0080768A"/>
    <w:rsid w:val="0088127E"/>
    <w:rsid w:val="008F0430"/>
    <w:rsid w:val="009369A4"/>
    <w:rsid w:val="00942814"/>
    <w:rsid w:val="009733E1"/>
    <w:rsid w:val="009C2C4F"/>
    <w:rsid w:val="009E2064"/>
    <w:rsid w:val="009F4DCC"/>
    <w:rsid w:val="00A01274"/>
    <w:rsid w:val="00A71A45"/>
    <w:rsid w:val="00A94622"/>
    <w:rsid w:val="00AC0665"/>
    <w:rsid w:val="00B63BAD"/>
    <w:rsid w:val="00B7153F"/>
    <w:rsid w:val="00BA31E8"/>
    <w:rsid w:val="00BF4558"/>
    <w:rsid w:val="00C0186F"/>
    <w:rsid w:val="00C1485A"/>
    <w:rsid w:val="00C31CB9"/>
    <w:rsid w:val="00C6117D"/>
    <w:rsid w:val="00C81A7D"/>
    <w:rsid w:val="00CE2064"/>
    <w:rsid w:val="00D03448"/>
    <w:rsid w:val="00D4133F"/>
    <w:rsid w:val="00D60288"/>
    <w:rsid w:val="00D74F69"/>
    <w:rsid w:val="00DB7A04"/>
    <w:rsid w:val="00DF77F2"/>
    <w:rsid w:val="00E103DC"/>
    <w:rsid w:val="00E26B52"/>
    <w:rsid w:val="00E607BC"/>
    <w:rsid w:val="00E86A5C"/>
    <w:rsid w:val="00EC3A83"/>
    <w:rsid w:val="00F30885"/>
    <w:rsid w:val="00F32D36"/>
    <w:rsid w:val="00FA5065"/>
    <w:rsid w:val="00FC14C2"/>
    <w:rsid w:val="00F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E603B"/>
  <w15:chartTrackingRefBased/>
  <w15:docId w15:val="{BC10F562-B5E7-49B7-9C1E-A34FFF8A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4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622"/>
  </w:style>
  <w:style w:type="paragraph" w:styleId="Pidipagina">
    <w:name w:val="footer"/>
    <w:basedOn w:val="Normale"/>
    <w:link w:val="PidipaginaCarattere"/>
    <w:uiPriority w:val="99"/>
    <w:unhideWhenUsed/>
    <w:rsid w:val="00A94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6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A45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D41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Arcangelo Iannace</dc:creator>
  <cp:keywords/>
  <dc:description/>
  <cp:lastModifiedBy>Jlenia Sellitri</cp:lastModifiedBy>
  <cp:revision>2</cp:revision>
  <cp:lastPrinted>2019-05-23T07:34:00Z</cp:lastPrinted>
  <dcterms:created xsi:type="dcterms:W3CDTF">2019-05-23T12:06:00Z</dcterms:created>
  <dcterms:modified xsi:type="dcterms:W3CDTF">2019-05-23T12:06:00Z</dcterms:modified>
</cp:coreProperties>
</file>